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8BE12" w14:textId="45023F3B" w:rsidR="00C67DDF" w:rsidRPr="00D1144F" w:rsidRDefault="000664CD" w:rsidP="00D1144F">
      <w:pPr>
        <w:pStyle w:val="Title"/>
        <w:ind w:left="-851" w:right="-1141"/>
        <w:jc w:val="center"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Safeguarding Briefing</w:t>
      </w:r>
      <w:r w:rsidR="004F548F" w:rsidRPr="00D1144F">
        <w:rPr>
          <w:rFonts w:ascii="Century Gothic" w:hAnsi="Century Gothic"/>
          <w:sz w:val="22"/>
          <w:szCs w:val="22"/>
        </w:rPr>
        <w:t xml:space="preserve"> – Volunteers/Supporters</w:t>
      </w:r>
    </w:p>
    <w:p w14:paraId="31109CB8" w14:textId="77777777" w:rsidR="00C67DDF" w:rsidRPr="00D1144F" w:rsidRDefault="000664CD" w:rsidP="00D1144F">
      <w:pPr>
        <w:spacing w:line="240" w:lineRule="auto"/>
        <w:ind w:left="-851" w:right="-1141"/>
        <w:contextualSpacing/>
        <w:jc w:val="center"/>
      </w:pPr>
      <w:r w:rsidRPr="00D1144F">
        <w:rPr>
          <w:rFonts w:ascii="Century Gothic" w:hAnsi="Century Gothic"/>
        </w:rPr>
        <w:t>ICE Creates | Live Well Shropshire</w:t>
      </w:r>
    </w:p>
    <w:p w14:paraId="0114EFD1" w14:textId="22EE0353" w:rsidR="00C67DDF" w:rsidRPr="00D1144F" w:rsidRDefault="000664CD" w:rsidP="00D1144F">
      <w:pPr>
        <w:pStyle w:val="Heading1"/>
        <w:spacing w:line="240" w:lineRule="auto"/>
        <w:ind w:left="-851" w:right="-1141"/>
        <w:contextualSpacing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Commitment to Safeguarding</w:t>
      </w:r>
    </w:p>
    <w:p w14:paraId="1B40C5E6" w14:textId="0193ECBF" w:rsidR="00C67DDF" w:rsidRPr="00D1144F" w:rsidRDefault="000D1DD2" w:rsidP="00D1144F">
      <w:pPr>
        <w:spacing w:line="240" w:lineRule="auto"/>
        <w:ind w:left="-851" w:right="-1141"/>
        <w:contextualSpacing/>
      </w:pPr>
      <w:r>
        <w:rPr>
          <w:rFonts w:ascii="Century Gothic" w:hAnsi="Century Gothic"/>
        </w:rPr>
        <w:t>Live Well Shropshire</w:t>
      </w:r>
      <w:r w:rsidR="000664CD" w:rsidRPr="00D1144F">
        <w:rPr>
          <w:rFonts w:ascii="Century Gothic" w:hAnsi="Century Gothic"/>
        </w:rPr>
        <w:t xml:space="preserve"> is committed to providing a safe, caring and protective environment for children and young people, adults at risk, volunteers, staff and partners. Our safeguarding approach is proportionate, trauma-informed, inclusive, culturally sensitive, transparent and accountable. Safeguarding is everyone’s responsibility.</w:t>
      </w:r>
    </w:p>
    <w:p w14:paraId="1EF4B909" w14:textId="22E35D96" w:rsidR="00C67DDF" w:rsidRPr="00D1144F" w:rsidRDefault="000664CD" w:rsidP="00D1144F">
      <w:pPr>
        <w:pStyle w:val="Heading1"/>
        <w:spacing w:line="240" w:lineRule="auto"/>
        <w:ind w:left="-851" w:right="-1141"/>
        <w:contextualSpacing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What Is Safeguarding?</w:t>
      </w:r>
    </w:p>
    <w:p w14:paraId="2D6B6141" w14:textId="3516CF55" w:rsidR="00C67DDF" w:rsidRPr="00D1144F" w:rsidRDefault="000664CD" w:rsidP="00D1144F">
      <w:pPr>
        <w:spacing w:line="240" w:lineRule="auto"/>
        <w:ind w:left="-851" w:right="-1141"/>
        <w:contextualSpacing/>
        <w:rPr>
          <w:rFonts w:ascii="Century Gothic" w:hAnsi="Century Gothic"/>
        </w:rPr>
      </w:pPr>
      <w:r w:rsidRPr="00D1144F">
        <w:rPr>
          <w:rFonts w:ascii="Century Gothic" w:hAnsi="Century Gothic"/>
        </w:rPr>
        <w:t>Safeguarding means protecting people from abuse, neglect and exploitation; preventing harm before it happens; and responding appropriately to concerns when they arise. Safeguarding is both preventative and responsive and applies to all ICE activity.</w:t>
      </w:r>
    </w:p>
    <w:p w14:paraId="48BAFD06" w14:textId="602B753C" w:rsidR="00C67DDF" w:rsidRPr="00D1144F" w:rsidRDefault="000664CD" w:rsidP="00D1144F">
      <w:pPr>
        <w:pStyle w:val="Heading1"/>
        <w:spacing w:line="240" w:lineRule="auto"/>
        <w:ind w:left="-851" w:right="-1141"/>
        <w:contextualSpacing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Types of Abuse (Adults)</w:t>
      </w:r>
    </w:p>
    <w:p w14:paraId="73BCEC0B" w14:textId="04B529E0" w:rsidR="00C67DDF" w:rsidRPr="00D1144F" w:rsidRDefault="000664CD" w:rsidP="00D1144F">
      <w:pPr>
        <w:spacing w:line="240" w:lineRule="auto"/>
        <w:ind w:left="-851" w:right="-1141"/>
        <w:contextualSpacing/>
      </w:pPr>
      <w:r w:rsidRPr="00D1144F">
        <w:rPr>
          <w:rFonts w:ascii="Century Gothic" w:hAnsi="Century Gothic"/>
        </w:rPr>
        <w:t xml:space="preserve">Abuse can take many forms, including </w:t>
      </w:r>
    </w:p>
    <w:p w14:paraId="5F0ECA9C" w14:textId="77777777" w:rsidR="00D1144F" w:rsidRDefault="00D1144F" w:rsidP="00D1144F">
      <w:pPr>
        <w:pStyle w:val="ListParagraph"/>
        <w:numPr>
          <w:ilvl w:val="0"/>
          <w:numId w:val="13"/>
        </w:numPr>
        <w:spacing w:line="240" w:lineRule="auto"/>
        <w:ind w:left="-851" w:right="-1141" w:firstLine="0"/>
        <w:rPr>
          <w:rFonts w:ascii="Century Gothic" w:hAnsi="Century Gothic"/>
        </w:rPr>
        <w:sectPr w:rsidR="00D1144F" w:rsidSect="00D1144F">
          <w:headerReference w:type="default" r:id="rId10"/>
          <w:pgSz w:w="12240" w:h="15840"/>
          <w:pgMar w:top="950" w:right="1651" w:bottom="790" w:left="1800" w:header="720" w:footer="720" w:gutter="0"/>
          <w:cols w:space="720"/>
          <w:docGrid w:linePitch="360"/>
        </w:sectPr>
      </w:pPr>
    </w:p>
    <w:p w14:paraId="1A00D94D" w14:textId="081EADF1" w:rsidR="00C67DDF" w:rsidRPr="00D1144F" w:rsidRDefault="000664CD" w:rsidP="00D1144F">
      <w:pPr>
        <w:pStyle w:val="ListParagraph"/>
        <w:numPr>
          <w:ilvl w:val="0"/>
          <w:numId w:val="13"/>
        </w:numPr>
        <w:spacing w:line="240" w:lineRule="auto"/>
        <w:ind w:left="-851" w:right="-361" w:firstLine="0"/>
        <w:rPr>
          <w:rFonts w:ascii="Century Gothic" w:hAnsi="Century Gothic"/>
        </w:rPr>
      </w:pPr>
      <w:r w:rsidRPr="00D1144F">
        <w:rPr>
          <w:rFonts w:ascii="Century Gothic" w:hAnsi="Century Gothic"/>
        </w:rPr>
        <w:t>physical, emotional or psychological abuse</w:t>
      </w:r>
    </w:p>
    <w:p w14:paraId="16E07A65" w14:textId="0B399CB4" w:rsidR="00C67DDF" w:rsidRPr="00D1144F" w:rsidRDefault="000664CD" w:rsidP="00D1144F">
      <w:pPr>
        <w:pStyle w:val="ListParagraph"/>
        <w:numPr>
          <w:ilvl w:val="0"/>
          <w:numId w:val="13"/>
        </w:numPr>
        <w:spacing w:line="240" w:lineRule="auto"/>
        <w:ind w:left="-851" w:right="-361" w:firstLine="0"/>
        <w:rPr>
          <w:rFonts w:ascii="Century Gothic" w:hAnsi="Century Gothic"/>
        </w:rPr>
      </w:pPr>
      <w:r w:rsidRPr="00D1144F">
        <w:rPr>
          <w:rFonts w:ascii="Century Gothic" w:hAnsi="Century Gothic"/>
        </w:rPr>
        <w:t>financial abuse</w:t>
      </w:r>
    </w:p>
    <w:p w14:paraId="3458ECA8" w14:textId="592E60F4" w:rsidR="00C67DDF" w:rsidRPr="00D1144F" w:rsidRDefault="000664CD" w:rsidP="00D1144F">
      <w:pPr>
        <w:pStyle w:val="ListParagraph"/>
        <w:numPr>
          <w:ilvl w:val="0"/>
          <w:numId w:val="13"/>
        </w:numPr>
        <w:spacing w:line="240" w:lineRule="auto"/>
        <w:ind w:left="-851" w:right="-361" w:firstLine="0"/>
        <w:rPr>
          <w:rFonts w:ascii="Century Gothic" w:hAnsi="Century Gothic"/>
        </w:rPr>
      </w:pPr>
      <w:r w:rsidRPr="00D1144F">
        <w:rPr>
          <w:rFonts w:ascii="Century Gothic" w:hAnsi="Century Gothic"/>
        </w:rPr>
        <w:t>sexual abuse</w:t>
      </w:r>
    </w:p>
    <w:p w14:paraId="679412A9" w14:textId="7A598C9A" w:rsidR="00C67DDF" w:rsidRPr="00D1144F" w:rsidRDefault="000664CD" w:rsidP="00D1144F">
      <w:pPr>
        <w:pStyle w:val="ListParagraph"/>
        <w:numPr>
          <w:ilvl w:val="0"/>
          <w:numId w:val="13"/>
        </w:numPr>
        <w:spacing w:line="240" w:lineRule="auto"/>
        <w:ind w:left="-851" w:right="-361" w:firstLine="0"/>
        <w:rPr>
          <w:rFonts w:ascii="Century Gothic" w:hAnsi="Century Gothic"/>
        </w:rPr>
      </w:pPr>
      <w:r w:rsidRPr="00D1144F">
        <w:rPr>
          <w:rFonts w:ascii="Century Gothic" w:hAnsi="Century Gothic"/>
        </w:rPr>
        <w:t>neglect or self-neglect</w:t>
      </w:r>
    </w:p>
    <w:p w14:paraId="2DFA0250" w14:textId="4D18DEDA" w:rsidR="00C67DDF" w:rsidRPr="00D1144F" w:rsidRDefault="000664CD" w:rsidP="00D1144F">
      <w:pPr>
        <w:pStyle w:val="ListParagraph"/>
        <w:numPr>
          <w:ilvl w:val="0"/>
          <w:numId w:val="13"/>
        </w:numPr>
        <w:spacing w:line="240" w:lineRule="auto"/>
        <w:ind w:left="-851" w:right="-361" w:firstLine="0"/>
        <w:rPr>
          <w:rFonts w:ascii="Century Gothic" w:hAnsi="Century Gothic"/>
        </w:rPr>
      </w:pPr>
      <w:r w:rsidRPr="00D1144F">
        <w:rPr>
          <w:rFonts w:ascii="Century Gothic" w:hAnsi="Century Gothic"/>
        </w:rPr>
        <w:t xml:space="preserve">discriminatory abuse and domestic abuse. </w:t>
      </w:r>
    </w:p>
    <w:p w14:paraId="557FB935" w14:textId="77777777" w:rsidR="00D1144F" w:rsidRDefault="00D1144F" w:rsidP="00D1144F">
      <w:pPr>
        <w:spacing w:line="240" w:lineRule="auto"/>
        <w:ind w:left="-851" w:right="-1141"/>
        <w:contextualSpacing/>
        <w:rPr>
          <w:rFonts w:ascii="Century Gothic" w:hAnsi="Century Gothic"/>
        </w:rPr>
        <w:sectPr w:rsidR="00D1144F" w:rsidSect="00D1144F">
          <w:type w:val="continuous"/>
          <w:pgSz w:w="12240" w:h="15840"/>
          <w:pgMar w:top="950" w:right="1651" w:bottom="790" w:left="1800" w:header="720" w:footer="720" w:gutter="0"/>
          <w:cols w:num="2" w:space="1691"/>
          <w:docGrid w:linePitch="360"/>
        </w:sectPr>
      </w:pPr>
    </w:p>
    <w:p w14:paraId="4889B4C8" w14:textId="5ACF768B" w:rsidR="00C67DDF" w:rsidRPr="00D1144F" w:rsidRDefault="000664CD" w:rsidP="00D1144F">
      <w:pPr>
        <w:spacing w:line="240" w:lineRule="auto"/>
        <w:ind w:left="-851" w:right="-1141"/>
        <w:contextualSpacing/>
        <w:rPr>
          <w:rFonts w:ascii="Century Gothic" w:hAnsi="Century Gothic"/>
        </w:rPr>
      </w:pPr>
      <w:r w:rsidRPr="00D1144F">
        <w:rPr>
          <w:rFonts w:ascii="Century Gothic" w:hAnsi="Century Gothic"/>
        </w:rPr>
        <w:t>Volunteers and staff are not expected to label abuse types</w:t>
      </w:r>
      <w:r w:rsidR="5A720670" w:rsidRPr="00D1144F">
        <w:rPr>
          <w:rFonts w:ascii="Century Gothic" w:hAnsi="Century Gothic"/>
        </w:rPr>
        <w:t>, we are asking you</w:t>
      </w:r>
      <w:r w:rsidRPr="00D1144F">
        <w:rPr>
          <w:rFonts w:ascii="Century Gothic" w:hAnsi="Century Gothic"/>
        </w:rPr>
        <w:t xml:space="preserve"> to notice concerns and report them.</w:t>
      </w:r>
    </w:p>
    <w:p w14:paraId="77743AC1" w14:textId="14DC7955" w:rsidR="00C67DDF" w:rsidRPr="00D1144F" w:rsidRDefault="000664CD" w:rsidP="00D1144F">
      <w:pPr>
        <w:pStyle w:val="Heading1"/>
        <w:spacing w:line="240" w:lineRule="auto"/>
        <w:ind w:left="-851" w:right="-1141"/>
        <w:contextualSpacing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Responding to a Disclosure</w:t>
      </w:r>
    </w:p>
    <w:p w14:paraId="40FEF2DB" w14:textId="424EF811" w:rsidR="00C67DDF" w:rsidRPr="00D1144F" w:rsidRDefault="000664CD" w:rsidP="00D1144F">
      <w:pPr>
        <w:spacing w:line="240" w:lineRule="auto"/>
        <w:ind w:left="-851" w:right="-1141"/>
        <w:contextualSpacing/>
      </w:pPr>
      <w:r w:rsidRPr="00D1144F">
        <w:rPr>
          <w:rFonts w:ascii="Century Gothic" w:hAnsi="Century Gothic"/>
        </w:rPr>
        <w:t>Stay calm, listen carefully, take the person seriously and thank them for telling you. Do not promise confidentiality</w:t>
      </w:r>
      <w:r w:rsidR="0097362C" w:rsidRPr="00D1144F">
        <w:rPr>
          <w:rFonts w:ascii="Century Gothic" w:hAnsi="Century Gothic"/>
        </w:rPr>
        <w:t xml:space="preserve">, as where safeguarding is concerned, we need to </w:t>
      </w:r>
      <w:r w:rsidR="00011131" w:rsidRPr="00D1144F">
        <w:rPr>
          <w:rFonts w:ascii="Century Gothic" w:hAnsi="Century Gothic"/>
        </w:rPr>
        <w:t>be clear that we have a duty of care to escalate issues that are of concern</w:t>
      </w:r>
      <w:r w:rsidRPr="00D1144F">
        <w:rPr>
          <w:rFonts w:ascii="Century Gothic" w:hAnsi="Century Gothic"/>
        </w:rPr>
        <w:t xml:space="preserve">. Explain clearly </w:t>
      </w:r>
      <w:r w:rsidR="00E731CB" w:rsidRPr="00D1144F">
        <w:rPr>
          <w:rFonts w:ascii="Century Gothic" w:hAnsi="Century Gothic"/>
        </w:rPr>
        <w:t xml:space="preserve">that you would like their permission to be able to raise the matter with your safeguarding lead. </w:t>
      </w:r>
      <w:r w:rsidR="0094160A" w:rsidRPr="00D1144F">
        <w:rPr>
          <w:rFonts w:ascii="Century Gothic" w:hAnsi="Century Gothic"/>
        </w:rPr>
        <w:t>If they refuse you will need to be honest and say that you will still need to escalate it</w:t>
      </w:r>
      <w:r w:rsidR="000D056F" w:rsidRPr="00D1144F">
        <w:rPr>
          <w:rFonts w:ascii="Century Gothic" w:hAnsi="Century Gothic"/>
        </w:rPr>
        <w:t xml:space="preserve">. </w:t>
      </w:r>
      <w:r w:rsidR="00B43808" w:rsidRPr="00D1144F">
        <w:rPr>
          <w:rFonts w:ascii="Century Gothic" w:hAnsi="Century Gothic"/>
        </w:rPr>
        <w:t>Ensure that you</w:t>
      </w:r>
      <w:r w:rsidR="000D056F" w:rsidRPr="00D1144F">
        <w:rPr>
          <w:rFonts w:ascii="Century Gothic" w:hAnsi="Century Gothic"/>
        </w:rPr>
        <w:t xml:space="preserve"> </w:t>
      </w:r>
      <w:r w:rsidRPr="00D1144F">
        <w:rPr>
          <w:rFonts w:ascii="Century Gothic" w:hAnsi="Century Gothic"/>
        </w:rPr>
        <w:t>report concerns promptly.</w:t>
      </w:r>
    </w:p>
    <w:p w14:paraId="43455F14" w14:textId="5F0EFEFD" w:rsidR="00C67DDF" w:rsidRPr="00D1144F" w:rsidRDefault="000664CD" w:rsidP="00D1144F">
      <w:pPr>
        <w:pStyle w:val="Heading1"/>
        <w:spacing w:line="240" w:lineRule="auto"/>
        <w:ind w:left="-851" w:right="-1141"/>
        <w:contextualSpacing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What to Do if You Are Worried</w:t>
      </w:r>
    </w:p>
    <w:p w14:paraId="34A8E25C" w14:textId="46C428CC" w:rsidR="005F403A" w:rsidRPr="00D1144F" w:rsidRDefault="005F403A" w:rsidP="00D1144F">
      <w:pPr>
        <w:spacing w:line="240" w:lineRule="auto"/>
        <w:ind w:left="-851" w:right="-1141"/>
        <w:contextualSpacing/>
      </w:pPr>
      <w:r w:rsidRPr="00D1144F">
        <w:rPr>
          <w:rFonts w:ascii="Century Gothic" w:hAnsi="Century Gothic"/>
          <w:b/>
          <w:bCs/>
        </w:rPr>
        <w:t>If a person is in immediate danger, do not wait to seek support but dial 999 and get immediate help</w:t>
      </w:r>
      <w:r w:rsidRPr="00D1144F">
        <w:rPr>
          <w:rFonts w:ascii="Century Gothic" w:hAnsi="Century Gothic"/>
        </w:rPr>
        <w:t xml:space="preserve">. </w:t>
      </w:r>
      <w:r w:rsidR="00292CCF" w:rsidRPr="00D1144F">
        <w:rPr>
          <w:rFonts w:ascii="Century Gothic" w:hAnsi="Century Gothic"/>
        </w:rPr>
        <w:t>If you can stay with the person or keep them on a call until help arrives.</w:t>
      </w:r>
    </w:p>
    <w:p w14:paraId="10AE7E11" w14:textId="2A7CA039" w:rsidR="005F31A7" w:rsidRPr="00D1144F" w:rsidRDefault="00710B08" w:rsidP="00D1144F">
      <w:pPr>
        <w:spacing w:line="240" w:lineRule="auto"/>
        <w:ind w:left="-851" w:right="-1141"/>
        <w:contextualSpacing/>
        <w:rPr>
          <w:rFonts w:ascii="Century Gothic" w:hAnsi="Century Gothic"/>
        </w:rPr>
      </w:pPr>
      <w:r w:rsidRPr="00D1144F">
        <w:rPr>
          <w:rFonts w:ascii="Century Gothic" w:hAnsi="Century Gothic"/>
        </w:rPr>
        <w:t>For concerns</w:t>
      </w:r>
      <w:r w:rsidR="009C49AA" w:rsidRPr="00D1144F">
        <w:rPr>
          <w:rFonts w:ascii="Century Gothic" w:hAnsi="Century Gothic"/>
        </w:rPr>
        <w:t xml:space="preserve"> where the person is not in immediate danger</w:t>
      </w:r>
      <w:r w:rsidRPr="00D1144F">
        <w:rPr>
          <w:rFonts w:ascii="Century Gothic" w:hAnsi="Century Gothic"/>
        </w:rPr>
        <w:t xml:space="preserve"> - do not ignore these. Report them immediately to your Volunteer Lead or Safeguarding Lead. </w:t>
      </w:r>
    </w:p>
    <w:p w14:paraId="3C6404F8" w14:textId="64FE9AE5" w:rsidR="002004FD" w:rsidRPr="00D1144F" w:rsidRDefault="002004FD" w:rsidP="00D1144F">
      <w:pPr>
        <w:tabs>
          <w:tab w:val="num" w:pos="360"/>
        </w:tabs>
        <w:spacing w:line="240" w:lineRule="auto"/>
        <w:ind w:left="-851" w:right="-1141"/>
        <w:contextualSpacing/>
        <w:rPr>
          <w:rFonts w:ascii="Century Gothic" w:hAnsi="Century Gothic"/>
          <w:lang w:val="en-GB"/>
        </w:rPr>
      </w:pPr>
      <w:r w:rsidRPr="00D1144F">
        <w:rPr>
          <w:rFonts w:ascii="Century Gothic" w:hAnsi="Century Gothic"/>
          <w:b/>
          <w:bCs/>
          <w:lang w:val="en-GB"/>
        </w:rPr>
        <w:t xml:space="preserve">Call the team at Live Well Shropshire on 0800 612 9355 </w:t>
      </w:r>
    </w:p>
    <w:p w14:paraId="4D66C46A" w14:textId="4908380E" w:rsidR="002004FD" w:rsidRPr="00D1144F" w:rsidRDefault="002004FD" w:rsidP="00D1144F">
      <w:pPr>
        <w:tabs>
          <w:tab w:val="num" w:pos="360"/>
        </w:tabs>
        <w:spacing w:line="240" w:lineRule="auto"/>
        <w:ind w:left="-851" w:right="-1141"/>
        <w:contextualSpacing/>
        <w:rPr>
          <w:rFonts w:ascii="Century Gothic" w:hAnsi="Century Gothic"/>
          <w:lang w:val="en-GB"/>
        </w:rPr>
      </w:pPr>
      <w:r w:rsidRPr="00D1144F">
        <w:rPr>
          <w:rFonts w:ascii="Century Gothic" w:hAnsi="Century Gothic"/>
          <w:lang w:val="en-GB"/>
        </w:rPr>
        <w:t xml:space="preserve">If you cannot speak to the </w:t>
      </w:r>
      <w:r w:rsidR="00657FA4">
        <w:rPr>
          <w:rFonts w:ascii="Century Gothic" w:hAnsi="Century Gothic"/>
          <w:lang w:val="en-GB"/>
        </w:rPr>
        <w:t xml:space="preserve">Service Lead or </w:t>
      </w:r>
      <w:r w:rsidRPr="00D1144F">
        <w:rPr>
          <w:rFonts w:ascii="Century Gothic" w:hAnsi="Century Gothic"/>
          <w:lang w:val="en-GB"/>
        </w:rPr>
        <w:t>Volunteer Lead please call the wider ICE Creates team on 01516474700 and ask to speak to a safeguarding lead.</w:t>
      </w:r>
      <w:r w:rsidR="00F93449">
        <w:rPr>
          <w:rFonts w:ascii="Century Gothic" w:hAnsi="Century Gothic"/>
          <w:lang w:val="en-GB"/>
        </w:rPr>
        <w:t xml:space="preserve"> Or if it’s out of hours and you cannot reach our team call Shropshire Councils </w:t>
      </w:r>
      <w:r w:rsidR="00F93449" w:rsidRPr="00F0089D">
        <w:rPr>
          <w:rFonts w:ascii="Century Gothic" w:hAnsi="Century Gothic" w:cs="Arial"/>
        </w:rPr>
        <w:t>First Point of Contact (FPOC) team at 0345 678 9044 (Mon-Thu 9am-5pm, Fri 9am-4pm). For urgent situations outside these hours, call 0345 678 9040.</w:t>
      </w:r>
    </w:p>
    <w:p w14:paraId="358913A0" w14:textId="3E789850" w:rsidR="00C67DDF" w:rsidRPr="00D1144F" w:rsidRDefault="000664CD" w:rsidP="00D1144F">
      <w:pPr>
        <w:pStyle w:val="Heading1"/>
        <w:spacing w:line="240" w:lineRule="auto"/>
        <w:ind w:left="-851" w:right="-1141"/>
        <w:contextualSpacing/>
        <w:rPr>
          <w:sz w:val="22"/>
          <w:szCs w:val="22"/>
        </w:rPr>
      </w:pPr>
      <w:r w:rsidRPr="00D1144F">
        <w:rPr>
          <w:rFonts w:ascii="Century Gothic" w:hAnsi="Century Gothic"/>
          <w:sz w:val="22"/>
          <w:szCs w:val="22"/>
        </w:rPr>
        <w:t>Re</w:t>
      </w:r>
      <w:r w:rsidR="00C4659E" w:rsidRPr="00D1144F">
        <w:rPr>
          <w:rFonts w:ascii="Century Gothic" w:hAnsi="Century Gothic"/>
          <w:sz w:val="22"/>
          <w:szCs w:val="22"/>
        </w:rPr>
        <w:t>porting</w:t>
      </w:r>
      <w:r w:rsidRPr="00D1144F">
        <w:rPr>
          <w:rFonts w:ascii="Century Gothic" w:hAnsi="Century Gothic"/>
          <w:sz w:val="22"/>
          <w:szCs w:val="22"/>
        </w:rPr>
        <w:t xml:space="preserve"> Safeguarding Concerns</w:t>
      </w:r>
    </w:p>
    <w:p w14:paraId="2D80D110" w14:textId="6BEE3955" w:rsidR="00C67DDF" w:rsidRPr="00D1144F" w:rsidRDefault="000664CD" w:rsidP="0069608E">
      <w:pPr>
        <w:spacing w:line="240" w:lineRule="auto"/>
        <w:ind w:left="-851" w:right="-1141"/>
        <w:contextualSpacing/>
      </w:pPr>
      <w:r w:rsidRPr="00D1144F">
        <w:rPr>
          <w:rFonts w:ascii="Century Gothic" w:hAnsi="Century Gothic"/>
        </w:rPr>
        <w:t>Re</w:t>
      </w:r>
      <w:r w:rsidR="00C4659E" w:rsidRPr="00D1144F">
        <w:rPr>
          <w:rFonts w:ascii="Century Gothic" w:hAnsi="Century Gothic"/>
        </w:rPr>
        <w:t>port</w:t>
      </w:r>
      <w:r w:rsidRPr="00D1144F">
        <w:rPr>
          <w:rFonts w:ascii="Century Gothic" w:hAnsi="Century Gothic"/>
        </w:rPr>
        <w:t xml:space="preserve"> factual information only. Avoid assumptions or opinion and do not keep personal records. Accurate re</w:t>
      </w:r>
      <w:r w:rsidR="00A62493" w:rsidRPr="00D1144F">
        <w:rPr>
          <w:rFonts w:ascii="Century Gothic" w:hAnsi="Century Gothic"/>
        </w:rPr>
        <w:t>port</w:t>
      </w:r>
      <w:r w:rsidRPr="00D1144F">
        <w:rPr>
          <w:rFonts w:ascii="Century Gothic" w:hAnsi="Century Gothic"/>
        </w:rPr>
        <w:t>ing protects everyone involved.</w:t>
      </w:r>
      <w:r w:rsidR="00A62493" w:rsidRPr="00D1144F">
        <w:rPr>
          <w:rFonts w:ascii="Century Gothic" w:hAnsi="Century Gothic"/>
        </w:rPr>
        <w:t xml:space="preserve"> ICE and Live Well Shropshire Safeguarding Leads will then keep and accurate record of the issues you have raised and will manage </w:t>
      </w:r>
      <w:r w:rsidR="00EA5096" w:rsidRPr="00D1144F">
        <w:rPr>
          <w:rFonts w:ascii="Century Gothic" w:hAnsi="Century Gothic"/>
        </w:rPr>
        <w:t>any escalations needed.</w:t>
      </w:r>
    </w:p>
    <w:sectPr w:rsidR="00C67DDF" w:rsidRPr="00D1144F" w:rsidSect="00D1144F">
      <w:type w:val="continuous"/>
      <w:pgSz w:w="12240" w:h="15840"/>
      <w:pgMar w:top="950" w:right="1651" w:bottom="79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4CAA" w14:textId="77777777" w:rsidR="00BA20C1" w:rsidRDefault="00BA20C1" w:rsidP="0052793E">
      <w:pPr>
        <w:spacing w:after="0" w:line="240" w:lineRule="auto"/>
      </w:pPr>
      <w:r>
        <w:separator/>
      </w:r>
    </w:p>
  </w:endnote>
  <w:endnote w:type="continuationSeparator" w:id="0">
    <w:p w14:paraId="0EA07221" w14:textId="77777777" w:rsidR="00BA20C1" w:rsidRDefault="00BA20C1" w:rsidP="00527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D6E3" w14:textId="77777777" w:rsidR="00BA20C1" w:rsidRDefault="00BA20C1" w:rsidP="0052793E">
      <w:pPr>
        <w:spacing w:after="0" w:line="240" w:lineRule="auto"/>
      </w:pPr>
      <w:r>
        <w:separator/>
      </w:r>
    </w:p>
  </w:footnote>
  <w:footnote w:type="continuationSeparator" w:id="0">
    <w:p w14:paraId="76242197" w14:textId="77777777" w:rsidR="00BA20C1" w:rsidRDefault="00BA20C1" w:rsidP="00527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A5C5" w14:textId="7CF79CF8" w:rsidR="0052793E" w:rsidRDefault="0052793E" w:rsidP="0052793E">
    <w:pPr>
      <w:pStyle w:val="Header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4DDB77" wp14:editId="591C481C">
          <wp:simplePos x="0" y="0"/>
          <wp:positionH relativeFrom="column">
            <wp:posOffset>5049102</wp:posOffset>
          </wp:positionH>
          <wp:positionV relativeFrom="paragraph">
            <wp:posOffset>-353647</wp:posOffset>
          </wp:positionV>
          <wp:extent cx="1440815" cy="466725"/>
          <wp:effectExtent l="0" t="0" r="0" b="3175"/>
          <wp:wrapSquare wrapText="bothSides"/>
          <wp:docPr id="1269222377" name="Picture 1">
            <a:extLst xmlns:a="http://schemas.openxmlformats.org/drawingml/2006/main">
              <a:ext uri="{FF2B5EF4-FFF2-40B4-BE49-F238E27FC236}">
                <a16:creationId xmlns:a16="http://schemas.microsoft.com/office/drawing/2014/main" id="{9BCCD541-48F3-41E0-A2BF-206D71A126D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222377" name="Picture 126922237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81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E49B3A"/>
    <w:multiLevelType w:val="hybridMultilevel"/>
    <w:tmpl w:val="78586526"/>
    <w:lvl w:ilvl="0" w:tplc="E3780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21C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06F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D8B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EAF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FA2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7CF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2C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44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65512"/>
    <w:multiLevelType w:val="hybridMultilevel"/>
    <w:tmpl w:val="A5C05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2809E"/>
    <w:multiLevelType w:val="hybridMultilevel"/>
    <w:tmpl w:val="B4022B52"/>
    <w:lvl w:ilvl="0" w:tplc="78503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A83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E05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086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0F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3A0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4A04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445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6E0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D4FF3"/>
    <w:multiLevelType w:val="hybridMultilevel"/>
    <w:tmpl w:val="EBFA6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1446D"/>
    <w:multiLevelType w:val="hybridMultilevel"/>
    <w:tmpl w:val="B8AC104C"/>
    <w:lvl w:ilvl="0" w:tplc="98266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264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6F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EB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E6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705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4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4D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22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302618"/>
    <w:multiLevelType w:val="hybridMultilevel"/>
    <w:tmpl w:val="DA161166"/>
    <w:lvl w:ilvl="0" w:tplc="03066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42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EA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84A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E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04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EB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EB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38689392">
    <w:abstractNumId w:val="4"/>
  </w:num>
  <w:num w:numId="2" w16cid:durableId="1425027579">
    <w:abstractNumId w:val="10"/>
  </w:num>
  <w:num w:numId="3" w16cid:durableId="1534809258">
    <w:abstractNumId w:val="6"/>
  </w:num>
  <w:num w:numId="4" w16cid:durableId="1575041243">
    <w:abstractNumId w:val="5"/>
  </w:num>
  <w:num w:numId="5" w16cid:durableId="160900634">
    <w:abstractNumId w:val="7"/>
  </w:num>
  <w:num w:numId="6" w16cid:durableId="1659461160">
    <w:abstractNumId w:val="14"/>
  </w:num>
  <w:num w:numId="7" w16cid:durableId="1692756083">
    <w:abstractNumId w:val="11"/>
  </w:num>
  <w:num w:numId="8" w16cid:durableId="1928732682">
    <w:abstractNumId w:val="1"/>
  </w:num>
  <w:num w:numId="9" w16cid:durableId="2059930887">
    <w:abstractNumId w:val="13"/>
  </w:num>
  <w:num w:numId="10" w16cid:durableId="243225470">
    <w:abstractNumId w:val="12"/>
  </w:num>
  <w:num w:numId="11" w16cid:durableId="324403537">
    <w:abstractNumId w:val="2"/>
  </w:num>
  <w:num w:numId="12" w16cid:durableId="45835215">
    <w:abstractNumId w:val="3"/>
  </w:num>
  <w:num w:numId="13" w16cid:durableId="530532377">
    <w:abstractNumId w:val="9"/>
  </w:num>
  <w:num w:numId="14" w16cid:durableId="716048478">
    <w:abstractNumId w:val="0"/>
  </w:num>
  <w:num w:numId="15" w16cid:durableId="7422652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131"/>
    <w:rsid w:val="0003408E"/>
    <w:rsid w:val="00034616"/>
    <w:rsid w:val="00050FB6"/>
    <w:rsid w:val="000522D8"/>
    <w:rsid w:val="0006063C"/>
    <w:rsid w:val="000664CD"/>
    <w:rsid w:val="000B6EDC"/>
    <w:rsid w:val="000D056F"/>
    <w:rsid w:val="000D1DD2"/>
    <w:rsid w:val="000F43B0"/>
    <w:rsid w:val="001033F5"/>
    <w:rsid w:val="0014186D"/>
    <w:rsid w:val="00141B2F"/>
    <w:rsid w:val="00145DDF"/>
    <w:rsid w:val="0015074B"/>
    <w:rsid w:val="001574E6"/>
    <w:rsid w:val="00182291"/>
    <w:rsid w:val="001A4ACB"/>
    <w:rsid w:val="001E561F"/>
    <w:rsid w:val="002004FD"/>
    <w:rsid w:val="00211FE8"/>
    <w:rsid w:val="00215B53"/>
    <w:rsid w:val="00227873"/>
    <w:rsid w:val="00235A3A"/>
    <w:rsid w:val="00283412"/>
    <w:rsid w:val="00287849"/>
    <w:rsid w:val="00292CCF"/>
    <w:rsid w:val="0029639D"/>
    <w:rsid w:val="00304323"/>
    <w:rsid w:val="00316A1D"/>
    <w:rsid w:val="00326F90"/>
    <w:rsid w:val="00334726"/>
    <w:rsid w:val="003827E7"/>
    <w:rsid w:val="00386191"/>
    <w:rsid w:val="003E05BF"/>
    <w:rsid w:val="00400B4C"/>
    <w:rsid w:val="00403ABF"/>
    <w:rsid w:val="004866E2"/>
    <w:rsid w:val="00492781"/>
    <w:rsid w:val="004A1DC5"/>
    <w:rsid w:val="004D1748"/>
    <w:rsid w:val="004D7D96"/>
    <w:rsid w:val="004F548F"/>
    <w:rsid w:val="005077D2"/>
    <w:rsid w:val="0052793E"/>
    <w:rsid w:val="005347F3"/>
    <w:rsid w:val="0055270E"/>
    <w:rsid w:val="00577BBB"/>
    <w:rsid w:val="005A41F9"/>
    <w:rsid w:val="005A79D6"/>
    <w:rsid w:val="005B6401"/>
    <w:rsid w:val="005F31A7"/>
    <w:rsid w:val="005F403A"/>
    <w:rsid w:val="00627466"/>
    <w:rsid w:val="00642259"/>
    <w:rsid w:val="006508A3"/>
    <w:rsid w:val="00657FA4"/>
    <w:rsid w:val="0069608E"/>
    <w:rsid w:val="006A6C2E"/>
    <w:rsid w:val="006B6D76"/>
    <w:rsid w:val="006E229D"/>
    <w:rsid w:val="006F2154"/>
    <w:rsid w:val="00704AAD"/>
    <w:rsid w:val="00710B08"/>
    <w:rsid w:val="00727F2E"/>
    <w:rsid w:val="0074719C"/>
    <w:rsid w:val="00786ABD"/>
    <w:rsid w:val="007A1473"/>
    <w:rsid w:val="007A264C"/>
    <w:rsid w:val="00800B20"/>
    <w:rsid w:val="00801980"/>
    <w:rsid w:val="00822795"/>
    <w:rsid w:val="0082705E"/>
    <w:rsid w:val="00835377"/>
    <w:rsid w:val="00880DB9"/>
    <w:rsid w:val="008B3A95"/>
    <w:rsid w:val="00903D70"/>
    <w:rsid w:val="00913BF3"/>
    <w:rsid w:val="0091757B"/>
    <w:rsid w:val="00924E2C"/>
    <w:rsid w:val="00924EBB"/>
    <w:rsid w:val="0094160A"/>
    <w:rsid w:val="0097362C"/>
    <w:rsid w:val="00980C7D"/>
    <w:rsid w:val="009A2733"/>
    <w:rsid w:val="009C14C2"/>
    <w:rsid w:val="009C49AA"/>
    <w:rsid w:val="009D2553"/>
    <w:rsid w:val="00A01871"/>
    <w:rsid w:val="00A06579"/>
    <w:rsid w:val="00A24B7A"/>
    <w:rsid w:val="00A35365"/>
    <w:rsid w:val="00A52472"/>
    <w:rsid w:val="00A60515"/>
    <w:rsid w:val="00A62493"/>
    <w:rsid w:val="00A63B73"/>
    <w:rsid w:val="00A95D28"/>
    <w:rsid w:val="00AA1D8D"/>
    <w:rsid w:val="00AA215E"/>
    <w:rsid w:val="00AB0B07"/>
    <w:rsid w:val="00AB56AE"/>
    <w:rsid w:val="00AC639D"/>
    <w:rsid w:val="00AE661A"/>
    <w:rsid w:val="00B37AEA"/>
    <w:rsid w:val="00B43808"/>
    <w:rsid w:val="00B47730"/>
    <w:rsid w:val="00B5116B"/>
    <w:rsid w:val="00B77E51"/>
    <w:rsid w:val="00B81E48"/>
    <w:rsid w:val="00B85801"/>
    <w:rsid w:val="00BA14F9"/>
    <w:rsid w:val="00BA20C1"/>
    <w:rsid w:val="00BA6AD9"/>
    <w:rsid w:val="00C134C5"/>
    <w:rsid w:val="00C4659E"/>
    <w:rsid w:val="00C63A38"/>
    <w:rsid w:val="00C67DDF"/>
    <w:rsid w:val="00CA6E9E"/>
    <w:rsid w:val="00CB0664"/>
    <w:rsid w:val="00CD5A56"/>
    <w:rsid w:val="00CF4459"/>
    <w:rsid w:val="00D1144F"/>
    <w:rsid w:val="00D36D8F"/>
    <w:rsid w:val="00D57CAA"/>
    <w:rsid w:val="00D97C33"/>
    <w:rsid w:val="00DB6B08"/>
    <w:rsid w:val="00E357B8"/>
    <w:rsid w:val="00E508BA"/>
    <w:rsid w:val="00E731CB"/>
    <w:rsid w:val="00EA5096"/>
    <w:rsid w:val="00EF57EE"/>
    <w:rsid w:val="00F01446"/>
    <w:rsid w:val="00F57DD4"/>
    <w:rsid w:val="00F93449"/>
    <w:rsid w:val="00F93BD9"/>
    <w:rsid w:val="00FA3EC9"/>
    <w:rsid w:val="00FC583E"/>
    <w:rsid w:val="00FC693F"/>
    <w:rsid w:val="0FD2A5E2"/>
    <w:rsid w:val="12D431C1"/>
    <w:rsid w:val="22CB6821"/>
    <w:rsid w:val="34684F58"/>
    <w:rsid w:val="3F91965D"/>
    <w:rsid w:val="5A720670"/>
    <w:rsid w:val="6022F881"/>
    <w:rsid w:val="65006C3A"/>
    <w:rsid w:val="710977CD"/>
    <w:rsid w:val="792D110E"/>
    <w:rsid w:val="7CD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7C66CDBB-2807-40BD-974E-FB47C809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83412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31771-234e-4cd7-80a5-e3902033ac5f">
      <Terms xmlns="http://schemas.microsoft.com/office/infopath/2007/PartnerControls"/>
    </lcf76f155ced4ddcb4097134ff3c332f>
    <TaxCatchAll xmlns="d51d7f8c-3f7d-400b-a659-5dd3770d85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03B94C987FE45B5E685FF4C1E4FE0" ma:contentTypeVersion="13" ma:contentTypeDescription="Create a new document." ma:contentTypeScope="" ma:versionID="6d16f1e0877dfc78278897fb1e36b5b6">
  <xsd:schema xmlns:xsd="http://www.w3.org/2001/XMLSchema" xmlns:xs="http://www.w3.org/2001/XMLSchema" xmlns:p="http://schemas.microsoft.com/office/2006/metadata/properties" xmlns:ns2="36731771-234e-4cd7-80a5-e3902033ac5f" xmlns:ns3="d51d7f8c-3f7d-400b-a659-5dd3770d852f" targetNamespace="http://schemas.microsoft.com/office/2006/metadata/properties" ma:root="true" ma:fieldsID="193bfc614b1702ea9c752cba3239a200" ns2:_="" ns3:_="">
    <xsd:import namespace="36731771-234e-4cd7-80a5-e3902033ac5f"/>
    <xsd:import namespace="d51d7f8c-3f7d-400b-a659-5dd3770d8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1771-234e-4cd7-80a5-e3902033a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5ecdee-30b4-4502-9b1f-117cb29f47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d7f8c-3f7d-400b-a659-5dd3770d852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10fc3-ec52-45fc-a4a2-cac9e82e66ea}" ma:internalName="TaxCatchAll" ma:showField="CatchAllData" ma:web="d51d7f8c-3f7d-400b-a659-5dd3770d8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C7873E-1AD3-41DB-9EE4-170B12759BFC}">
  <ds:schemaRefs>
    <ds:schemaRef ds:uri="http://schemas.microsoft.com/office/2006/metadata/properties"/>
    <ds:schemaRef ds:uri="http://schemas.microsoft.com/office/infopath/2007/PartnerControls"/>
    <ds:schemaRef ds:uri="36731771-234e-4cd7-80a5-e3902033ac5f"/>
    <ds:schemaRef ds:uri="d51d7f8c-3f7d-400b-a659-5dd3770d852f"/>
  </ds:schemaRefs>
</ds:datastoreItem>
</file>

<file path=customXml/itemProps2.xml><?xml version="1.0" encoding="utf-8"?>
<ds:datastoreItem xmlns:ds="http://schemas.openxmlformats.org/officeDocument/2006/customXml" ds:itemID="{8E74F1D1-DDE8-4968-ABD1-6A337B03B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31771-234e-4cd7-80a5-e3902033ac5f"/>
    <ds:schemaRef ds:uri="d51d7f8c-3f7d-400b-a659-5dd3770d8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1F72E8-5572-45D7-B445-C0FD77732B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Joanne Sedgwick</cp:lastModifiedBy>
  <cp:revision>2</cp:revision>
  <cp:lastPrinted>2026-04-09T05:04:00Z</cp:lastPrinted>
  <dcterms:created xsi:type="dcterms:W3CDTF">2026-07-30T15:06:00Z</dcterms:created>
  <dcterms:modified xsi:type="dcterms:W3CDTF">2026-07-30T15:06:00Z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0x0101007C403B94C987FE45B5E685FF4C1E4FE0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